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val="0"/>
          <w:color w:val="FF0000"/>
          <w:sz w:val="52"/>
          <w:szCs w:val="52"/>
          <w:lang w:eastAsia="zh-CN"/>
        </w:rPr>
      </w:pPr>
      <w:bookmarkStart w:id="0" w:name="_GoBack"/>
      <w:bookmarkEnd w:id="0"/>
      <w:r>
        <w:rPr>
          <w:rFonts w:hint="eastAsia" w:ascii="方正大标宋简体" w:hAnsi="方正大标宋简体" w:eastAsia="方正大标宋简体" w:cs="方正大标宋简体"/>
          <w:b w:val="0"/>
          <w:bCs w:val="0"/>
          <w:color w:val="FF0000"/>
          <w:sz w:val="52"/>
          <w:szCs w:val="52"/>
          <w:lang w:eastAsia="zh-CN"/>
        </w:rPr>
        <w:t>广东省校企合作与校校合作促进会</w:t>
      </w:r>
    </w:p>
    <w:p>
      <w:pPr>
        <w:widowControl/>
        <w:spacing w:beforeLines="50"/>
        <w:jc w:val="center"/>
        <w:rPr>
          <w:rFonts w:hint="eastAsia" w:ascii="黑体" w:hAnsi="黑体" w:eastAsia="黑体" w:cs="宋体"/>
          <w:b/>
          <w:bCs/>
          <w:color w:val="000000"/>
          <w:kern w:val="0"/>
          <w:sz w:val="32"/>
          <w:szCs w:val="32"/>
          <w:lang w:eastAsia="zh-CN"/>
        </w:rPr>
      </w:pPr>
      <w:r>
        <w:rPr>
          <w:rFonts w:hint="eastAsia" w:ascii="黑体" w:hAnsi="黑体" w:eastAsia="黑体" w:cs="宋体"/>
          <w:b/>
          <w:bCs/>
          <w:color w:val="000000"/>
          <w:kern w:val="0"/>
          <w:sz w:val="32"/>
          <w:szCs w:val="32"/>
        </w:rPr>
        <mc:AlternateContent>
          <mc:Choice Requires="wps">
            <w:drawing>
              <wp:anchor distT="0" distB="0" distL="114300" distR="114300" simplePos="0" relativeHeight="251658240" behindDoc="0" locked="0" layoutInCell="1" allowOverlap="1">
                <wp:simplePos x="0" y="0"/>
                <wp:positionH relativeFrom="column">
                  <wp:posOffset>3810</wp:posOffset>
                </wp:positionH>
                <wp:positionV relativeFrom="paragraph">
                  <wp:posOffset>26035</wp:posOffset>
                </wp:positionV>
                <wp:extent cx="5276850" cy="0"/>
                <wp:effectExtent l="0" t="19050" r="0" b="19050"/>
                <wp:wrapNone/>
                <wp:docPr id="1" name="直接连接符 1"/>
                <wp:cNvGraphicFramePr/>
                <a:graphic xmlns:a="http://schemas.openxmlformats.org/drawingml/2006/main">
                  <a:graphicData uri="http://schemas.microsoft.com/office/word/2010/wordprocessingShape">
                    <wps:wsp>
                      <wps:cNvCnPr/>
                      <wps:spPr>
                        <a:xfrm>
                          <a:off x="1146810" y="915670"/>
                          <a:ext cx="5276850" cy="0"/>
                        </a:xfrm>
                        <a:prstGeom prst="line">
                          <a:avLst/>
                        </a:prstGeom>
                        <a:ln w="38100" cmpd="thickThin">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2.05pt;height:0pt;width:415.5pt;z-index:251658240;mso-width-relative:page;mso-height-relative:page;" filled="f" stroked="t" coordsize="21600,21600" o:gfxdata="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V79sN0gAAAAQBAAAPAAAAAAAAAAEA&#10;IAAAACIAAABkcnMvZG93bnJldi54bWxQSwECFAAUAAAACACHTuJACUsq3dwBAAB1AwAADgAAAAAA&#10;AAABACAAAAAhAQAAZHJzL2Uyb0RvYy54bWxQSwUGAAAAAAYABgBZAQAAbwUAAAAA&#10;">
                <v:fill on="f" focussize="0,0"/>
                <v:stroke weight="3pt" color="#FF0000 [3204]" linestyle="thickThin" miterlimit="8" joinstyle="miter"/>
                <v:imagedata o:title=""/>
                <o:lock v:ext="edit" aspectratio="f"/>
              </v:line>
            </w:pict>
          </mc:Fallback>
        </mc:AlternateContent>
      </w:r>
      <w:r>
        <w:rPr>
          <w:rFonts w:hint="eastAsia" w:ascii="黑体" w:hAnsi="黑体" w:eastAsia="黑体" w:cs="宋体"/>
          <w:b/>
          <w:bCs/>
          <w:color w:val="000000"/>
          <w:kern w:val="0"/>
          <w:sz w:val="32"/>
          <w:szCs w:val="32"/>
          <w:lang w:eastAsia="zh-CN"/>
        </w:rPr>
        <w:t>关于举办广州科技职业技术大学</w:t>
      </w:r>
    </w:p>
    <w:p>
      <w:pPr>
        <w:widowControl/>
        <w:spacing w:beforeLines="50"/>
        <w:jc w:val="center"/>
        <w:rPr>
          <w:rFonts w:hint="eastAsia" w:ascii="黑体" w:hAnsi="黑体" w:eastAsia="黑体" w:cs="宋体"/>
          <w:b/>
          <w:bCs/>
          <w:color w:val="000000"/>
          <w:kern w:val="0"/>
          <w:sz w:val="32"/>
          <w:szCs w:val="32"/>
          <w:lang w:eastAsia="zh-CN"/>
        </w:rPr>
      </w:pPr>
      <w:r>
        <w:rPr>
          <w:rFonts w:hint="eastAsia" w:ascii="黑体" w:hAnsi="黑体" w:eastAsia="黑体" w:cs="宋体"/>
          <w:b/>
          <w:bCs/>
          <w:color w:val="000000"/>
          <w:kern w:val="0"/>
          <w:sz w:val="32"/>
          <w:szCs w:val="32"/>
          <w:lang w:val="en-US" w:eastAsia="zh-CN"/>
        </w:rPr>
        <w:t>2020年小型专场线下校园招聘会</w:t>
      </w:r>
      <w:r>
        <w:rPr>
          <w:rFonts w:hint="eastAsia" w:ascii="黑体" w:hAnsi="黑体" w:eastAsia="黑体" w:cs="宋体"/>
          <w:b/>
          <w:bCs/>
          <w:color w:val="000000"/>
          <w:kern w:val="0"/>
          <w:sz w:val="32"/>
          <w:szCs w:val="32"/>
          <w:lang w:eastAsia="zh-CN"/>
        </w:rPr>
        <w:t>的通知</w:t>
      </w:r>
    </w:p>
    <w:p>
      <w:pPr>
        <w:pStyle w:val="2"/>
        <w:rPr>
          <w:rFonts w:hint="eastAsia"/>
          <w:lang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为贯彻落实广东省省委、省政府关于做好高校毕业生就业</w:t>
      </w:r>
      <w:r>
        <w:rPr>
          <w:rFonts w:hint="eastAsia" w:ascii="仿宋" w:hAnsi="仿宋" w:eastAsia="仿宋" w:cs="仿宋"/>
          <w:sz w:val="28"/>
          <w:szCs w:val="28"/>
          <w:lang w:eastAsia="zh-CN"/>
        </w:rPr>
        <w:t>实习</w:t>
      </w:r>
      <w:r>
        <w:rPr>
          <w:rFonts w:hint="eastAsia" w:ascii="仿宋" w:hAnsi="仿宋" w:eastAsia="仿宋" w:cs="仿宋"/>
          <w:sz w:val="28"/>
          <w:szCs w:val="28"/>
        </w:rPr>
        <w:t>工作的一系列重要部署，进一步做好学校毕业生与各用人单位的供求信息沟通工作、搭建单位招聘与学生就业的有效平台，营造良好的就业氛围，为毕业生就业提供优质的服务</w:t>
      </w:r>
      <w:r>
        <w:rPr>
          <w:rFonts w:hint="eastAsia" w:ascii="仿宋" w:hAnsi="仿宋" w:eastAsia="仿宋" w:cs="仿宋"/>
          <w:sz w:val="28"/>
          <w:szCs w:val="28"/>
          <w:lang w:eastAsia="zh-CN"/>
        </w:rPr>
        <w:t>；</w:t>
      </w:r>
      <w:r>
        <w:rPr>
          <w:rFonts w:hint="eastAsia" w:ascii="仿宋" w:hAnsi="仿宋" w:eastAsia="仿宋" w:cs="仿宋"/>
          <w:sz w:val="28"/>
          <w:szCs w:val="28"/>
        </w:rPr>
        <w:t>同时满足我省行业发展的人才需求，保障企业人才团队、人才梯队建设的需要，帮助企业招到岗位匹配的专业人才和后备人才</w:t>
      </w:r>
      <w:r>
        <w:rPr>
          <w:rFonts w:hint="eastAsia" w:ascii="仿宋" w:hAnsi="仿宋" w:eastAsia="仿宋" w:cs="仿宋"/>
          <w:sz w:val="28"/>
          <w:szCs w:val="28"/>
          <w:lang w:eastAsia="zh-CN"/>
        </w:rPr>
        <w:t>，</w:t>
      </w:r>
      <w:r>
        <w:rPr>
          <w:rFonts w:hint="eastAsia" w:ascii="仿宋" w:hAnsi="仿宋" w:eastAsia="仿宋" w:cs="仿宋"/>
          <w:sz w:val="28"/>
          <w:szCs w:val="28"/>
        </w:rPr>
        <w:t>并推动优势企业与学校建立长期、有效的深层次合作关系，广东省校企合作与校校合作促进会</w:t>
      </w:r>
      <w:r>
        <w:rPr>
          <w:rFonts w:hint="eastAsia" w:ascii="仿宋" w:hAnsi="仿宋" w:eastAsia="仿宋" w:cs="仿宋"/>
          <w:sz w:val="28"/>
          <w:szCs w:val="28"/>
          <w:lang w:eastAsia="zh-CN"/>
        </w:rPr>
        <w:t>联合广州科技职业技术大学实习就业处举办广州科技职业技术大学</w:t>
      </w:r>
      <w:r>
        <w:rPr>
          <w:rFonts w:hint="eastAsia" w:ascii="仿宋" w:hAnsi="仿宋" w:eastAsia="仿宋" w:cs="仿宋"/>
          <w:sz w:val="28"/>
          <w:szCs w:val="28"/>
          <w:lang w:val="en-US" w:eastAsia="zh-CN"/>
        </w:rPr>
        <w:t>2020年小型专场线下校园招聘会。</w:t>
      </w:r>
    </w:p>
    <w:p>
      <w:pPr>
        <w:keepNext w:val="0"/>
        <w:keepLines w:val="0"/>
        <w:pageBreakBefore w:val="0"/>
        <w:widowControl/>
        <w:kinsoku/>
        <w:wordWrap/>
        <w:overflowPunct/>
        <w:topLinePunct w:val="0"/>
        <w:autoSpaceDE/>
        <w:autoSpaceDN/>
        <w:bidi w:val="0"/>
        <w:adjustRightInd/>
        <w:snapToGrid/>
        <w:ind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28"/>
          <w:szCs w:val="28"/>
          <w:lang w:eastAsia="zh-CN"/>
        </w:rPr>
        <w:t>本场招聘会将积极邀请广东省校企合作与校校合作促进会的知名会员企业以及粤港澳大湾区优质企业参加并欢迎各用人单位报名咨询，同时热忱欢迎20</w:t>
      </w:r>
      <w:r>
        <w:rPr>
          <w:rFonts w:hint="eastAsia" w:ascii="仿宋" w:hAnsi="仿宋" w:eastAsia="仿宋" w:cs="仿宋"/>
          <w:sz w:val="28"/>
          <w:szCs w:val="28"/>
          <w:lang w:val="en-US" w:eastAsia="zh-CN"/>
        </w:rPr>
        <w:t>21</w:t>
      </w:r>
      <w:r>
        <w:rPr>
          <w:rFonts w:hint="eastAsia" w:ascii="仿宋" w:hAnsi="仿宋" w:eastAsia="仿宋" w:cs="仿宋"/>
          <w:sz w:val="28"/>
          <w:szCs w:val="28"/>
          <w:lang w:eastAsia="zh-CN"/>
        </w:rPr>
        <w:t>届毕业生参加现场校园招聘会。招聘会详情如下：</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黑体" w:hAnsi="黑体" w:eastAsia="黑体" w:cs="黑体"/>
          <w:b/>
          <w:bCs/>
          <w:color w:val="auto"/>
          <w:sz w:val="32"/>
          <w:szCs w:val="32"/>
          <w:lang w:eastAsia="zh-CN"/>
        </w:rPr>
      </w:pPr>
      <w:r>
        <w:rPr>
          <w:rFonts w:hint="eastAsia" w:ascii="黑体" w:hAnsi="黑体" w:eastAsia="黑体" w:cs="黑体"/>
          <w:b/>
          <w:bCs/>
          <w:color w:val="auto"/>
          <w:sz w:val="28"/>
          <w:szCs w:val="28"/>
          <w:lang w:eastAsia="zh-CN"/>
        </w:rPr>
        <w:t>一、活动时间</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 xml:space="preserve">1. </w:t>
      </w:r>
      <w:r>
        <w:rPr>
          <w:rFonts w:hint="eastAsia" w:ascii="仿宋" w:hAnsi="仿宋" w:eastAsia="仿宋" w:cs="仿宋"/>
          <w:color w:val="auto"/>
          <w:sz w:val="28"/>
          <w:szCs w:val="28"/>
          <w:lang w:eastAsia="zh-CN"/>
        </w:rPr>
        <w:t>2020年</w:t>
      </w:r>
      <w:r>
        <w:rPr>
          <w:rFonts w:hint="eastAsia" w:ascii="仿宋" w:hAnsi="仿宋" w:eastAsia="仿宋" w:cs="仿宋"/>
          <w:color w:val="auto"/>
          <w:sz w:val="28"/>
          <w:szCs w:val="28"/>
          <w:lang w:val="en-US" w:eastAsia="zh-CN"/>
        </w:rPr>
        <w:t>07</w:t>
      </w:r>
      <w:r>
        <w:rPr>
          <w:rFonts w:hint="eastAsia" w:ascii="仿宋" w:hAnsi="仿宋" w:eastAsia="仿宋" w:cs="仿宋"/>
          <w:color w:val="auto"/>
          <w:sz w:val="28"/>
          <w:szCs w:val="28"/>
          <w:lang w:eastAsia="zh-CN"/>
        </w:rPr>
        <w:t>月</w:t>
      </w:r>
      <w:r>
        <w:rPr>
          <w:rFonts w:hint="eastAsia" w:ascii="仿宋" w:hAnsi="仿宋" w:eastAsia="仿宋" w:cs="仿宋"/>
          <w:color w:val="auto"/>
          <w:sz w:val="28"/>
          <w:szCs w:val="28"/>
          <w:lang w:val="en-US" w:eastAsia="zh-CN"/>
        </w:rPr>
        <w:t>18</w:t>
      </w:r>
      <w:r>
        <w:rPr>
          <w:rFonts w:hint="eastAsia" w:ascii="仿宋" w:hAnsi="仿宋" w:eastAsia="仿宋" w:cs="仿宋"/>
          <w:color w:val="auto"/>
          <w:sz w:val="28"/>
          <w:szCs w:val="28"/>
          <w:lang w:eastAsia="zh-CN"/>
        </w:rPr>
        <w:t>日（星期六）09:</w:t>
      </w:r>
      <w:r>
        <w:rPr>
          <w:rFonts w:hint="eastAsia" w:ascii="仿宋" w:hAnsi="仿宋" w:eastAsia="仿宋" w:cs="仿宋"/>
          <w:color w:val="auto"/>
          <w:sz w:val="28"/>
          <w:szCs w:val="28"/>
          <w:lang w:val="en-US" w:eastAsia="zh-CN"/>
        </w:rPr>
        <w:t>0</w:t>
      </w:r>
      <w:r>
        <w:rPr>
          <w:rFonts w:hint="eastAsia" w:ascii="仿宋" w:hAnsi="仿宋" w:eastAsia="仿宋" w:cs="仿宋"/>
          <w:color w:val="auto"/>
          <w:sz w:val="28"/>
          <w:szCs w:val="28"/>
          <w:lang w:eastAsia="zh-CN"/>
        </w:rPr>
        <w:t>0—1</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:00</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kern w:val="2"/>
          <w:sz w:val="28"/>
          <w:szCs w:val="28"/>
          <w:lang w:val="en-US" w:eastAsia="zh-CN" w:bidi="ar-SA"/>
        </w:rPr>
        <w:t>（财经学院、管理学院、建筑工程学院、自动化工程学院、汽车工程学院专场）</w:t>
      </w:r>
    </w:p>
    <w:p>
      <w:pPr>
        <w:pStyle w:val="2"/>
        <w:keepNext w:val="0"/>
        <w:keepLines w:val="0"/>
        <w:pageBreakBefore w:val="0"/>
        <w:widowControl w:val="0"/>
        <w:kinsoku/>
        <w:wordWrap/>
        <w:overflowPunct/>
        <w:topLinePunct w:val="0"/>
        <w:autoSpaceDE w:val="0"/>
        <w:autoSpaceDN w:val="0"/>
        <w:bidi w:val="0"/>
        <w:adjustRightInd w:val="0"/>
        <w:snapToGrid/>
        <w:ind w:firstLine="560" w:firstLineChars="200"/>
        <w:textAlignment w:val="auto"/>
        <w:rPr>
          <w:rFonts w:hint="eastAsia" w:ascii="仿宋" w:hAnsi="仿宋" w:eastAsia="仿宋" w:cs="仿宋"/>
          <w:color w:val="auto"/>
          <w:kern w:val="2"/>
          <w:sz w:val="28"/>
          <w:szCs w:val="28"/>
          <w:lang w:val="en-US" w:eastAsia="zh-CN" w:bidi="ar-SA"/>
        </w:rPr>
      </w:pP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60" w:firstLineChars="200"/>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2020年</w:t>
      </w:r>
      <w:r>
        <w:rPr>
          <w:rFonts w:hint="eastAsia" w:ascii="仿宋" w:hAnsi="仿宋" w:eastAsia="仿宋" w:cs="仿宋"/>
          <w:color w:val="auto"/>
          <w:sz w:val="28"/>
          <w:szCs w:val="28"/>
          <w:lang w:val="en-US" w:eastAsia="zh-CN"/>
        </w:rPr>
        <w:t>07</w:t>
      </w:r>
      <w:r>
        <w:rPr>
          <w:rFonts w:hint="eastAsia" w:ascii="仿宋" w:hAnsi="仿宋" w:eastAsia="仿宋" w:cs="仿宋"/>
          <w:color w:val="auto"/>
          <w:sz w:val="28"/>
          <w:szCs w:val="28"/>
          <w:lang w:eastAsia="zh-CN"/>
        </w:rPr>
        <w:t>月</w:t>
      </w:r>
      <w:r>
        <w:rPr>
          <w:rFonts w:hint="eastAsia" w:ascii="仿宋" w:hAnsi="仿宋" w:eastAsia="仿宋" w:cs="仿宋"/>
          <w:color w:val="auto"/>
          <w:sz w:val="28"/>
          <w:szCs w:val="28"/>
          <w:lang w:val="en-US" w:eastAsia="zh-CN"/>
        </w:rPr>
        <w:t>31</w:t>
      </w:r>
      <w:r>
        <w:rPr>
          <w:rFonts w:hint="eastAsia" w:ascii="仿宋" w:hAnsi="仿宋" w:eastAsia="仿宋" w:cs="仿宋"/>
          <w:color w:val="auto"/>
          <w:sz w:val="28"/>
          <w:szCs w:val="28"/>
          <w:lang w:eastAsia="zh-CN"/>
        </w:rPr>
        <w:t>日（星期五）09:</w:t>
      </w:r>
      <w:r>
        <w:rPr>
          <w:rFonts w:hint="eastAsia" w:ascii="仿宋" w:hAnsi="仿宋" w:eastAsia="仿宋" w:cs="仿宋"/>
          <w:color w:val="auto"/>
          <w:sz w:val="28"/>
          <w:szCs w:val="28"/>
          <w:lang w:val="en-US" w:eastAsia="zh-CN"/>
        </w:rPr>
        <w:t>0</w:t>
      </w:r>
      <w:r>
        <w:rPr>
          <w:rFonts w:hint="eastAsia" w:ascii="仿宋" w:hAnsi="仿宋" w:eastAsia="仿宋" w:cs="仿宋"/>
          <w:color w:val="auto"/>
          <w:sz w:val="28"/>
          <w:szCs w:val="28"/>
          <w:lang w:eastAsia="zh-CN"/>
        </w:rPr>
        <w:t>0—1</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:00</w:t>
      </w:r>
    </w:p>
    <w:p>
      <w:pPr>
        <w:pStyle w:val="2"/>
        <w:keepNext w:val="0"/>
        <w:keepLines w:val="0"/>
        <w:pageBreakBefore w:val="0"/>
        <w:widowControl w:val="0"/>
        <w:kinsoku/>
        <w:wordWrap/>
        <w:overflowPunct/>
        <w:topLinePunct w:val="0"/>
        <w:autoSpaceDE w:val="0"/>
        <w:autoSpaceDN w:val="0"/>
        <w:bidi w:val="0"/>
        <w:adjustRightInd w:val="0"/>
        <w:snapToGrid/>
        <w:ind w:firstLine="560" w:firstLineChars="200"/>
        <w:textAlignment w:val="auto"/>
        <w:rPr>
          <w:rFonts w:hint="eastAsia"/>
          <w:lang w:eastAsia="zh-CN"/>
        </w:rPr>
      </w:pPr>
      <w:r>
        <w:rPr>
          <w:rFonts w:hint="eastAsia" w:ascii="仿宋" w:hAnsi="仿宋" w:eastAsia="仿宋" w:cs="仿宋"/>
          <w:color w:val="auto"/>
          <w:kern w:val="2"/>
          <w:sz w:val="28"/>
          <w:szCs w:val="28"/>
          <w:lang w:val="en-US" w:eastAsia="zh-CN" w:bidi="ar-SA"/>
        </w:rPr>
        <w:t>（自动化工程学院、</w:t>
      </w:r>
      <w:r>
        <w:rPr>
          <w:rFonts w:hint="eastAsia" w:ascii="仿宋" w:hAnsi="仿宋" w:eastAsia="仿宋" w:cs="仿宋"/>
          <w:color w:val="auto"/>
          <w:sz w:val="28"/>
          <w:szCs w:val="28"/>
          <w:lang w:eastAsia="zh-CN"/>
        </w:rPr>
        <w:t>信息工程学院、</w:t>
      </w:r>
      <w:r>
        <w:rPr>
          <w:rFonts w:hint="eastAsia" w:ascii="仿宋" w:hAnsi="仿宋" w:eastAsia="仿宋" w:cs="仿宋"/>
          <w:color w:val="auto"/>
          <w:kern w:val="2"/>
          <w:sz w:val="28"/>
          <w:szCs w:val="28"/>
          <w:lang w:val="en-US" w:eastAsia="zh-CN" w:bidi="ar-SA"/>
        </w:rPr>
        <w:t>管理学院、汽车工程学院专场）</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color w:val="auto"/>
          <w:sz w:val="28"/>
          <w:szCs w:val="28"/>
          <w:lang w:eastAsia="zh-CN"/>
        </w:rPr>
      </w:pPr>
      <w:r>
        <w:rPr>
          <w:rFonts w:hint="eastAsia" w:ascii="黑体" w:hAnsi="黑体" w:eastAsia="黑体" w:cs="黑体"/>
          <w:b/>
          <w:bCs/>
          <w:color w:val="auto"/>
          <w:sz w:val="28"/>
          <w:szCs w:val="28"/>
          <w:lang w:eastAsia="zh-CN"/>
        </w:rPr>
        <w:t>二、活动地点</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广州科技职业技术大学图书馆一楼</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（广州市白云区钟落潭广从九路1038号）</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黑体" w:hAnsi="黑体" w:eastAsia="黑体" w:cs="黑体"/>
          <w:b/>
          <w:bCs/>
          <w:color w:val="auto"/>
          <w:sz w:val="28"/>
          <w:szCs w:val="28"/>
          <w:lang w:eastAsia="zh-CN"/>
        </w:rPr>
      </w:pPr>
      <w:r>
        <w:rPr>
          <w:rFonts w:hint="eastAsia" w:ascii="黑体" w:hAnsi="黑体" w:eastAsia="黑体" w:cs="黑体"/>
          <w:b/>
          <w:bCs/>
          <w:color w:val="auto"/>
          <w:sz w:val="28"/>
          <w:szCs w:val="28"/>
          <w:lang w:val="en-US" w:eastAsia="zh-CN"/>
        </w:rPr>
        <w:t>三、</w:t>
      </w:r>
      <w:r>
        <w:rPr>
          <w:rFonts w:hint="eastAsia" w:ascii="黑体" w:hAnsi="黑体" w:eastAsia="黑体" w:cs="黑体"/>
          <w:b/>
          <w:bCs/>
          <w:color w:val="auto"/>
          <w:sz w:val="28"/>
          <w:szCs w:val="28"/>
          <w:lang w:eastAsia="zh-CN"/>
        </w:rPr>
        <w:t>组织单位</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eastAsia="zh-CN"/>
        </w:rPr>
        <w:t>（一）主办单位</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kern w:val="2"/>
          <w:sz w:val="28"/>
          <w:szCs w:val="28"/>
          <w:lang w:val="en-US" w:eastAsia="zh-CN" w:bidi="ar-SA"/>
        </w:rPr>
        <w:t>广东省校企合作与校校合作促进会</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eastAsia="zh-CN"/>
        </w:rPr>
        <w:t>（二）承办单位</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广东校园人才网</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广州市培才教育咨询有限公司</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黑体" w:hAnsi="黑体" w:eastAsia="黑体" w:cs="黑体"/>
          <w:b/>
          <w:bCs/>
          <w:color w:val="auto"/>
          <w:sz w:val="28"/>
          <w:szCs w:val="28"/>
          <w:lang w:eastAsia="zh-CN"/>
        </w:rPr>
      </w:pPr>
      <w:r>
        <w:rPr>
          <w:rFonts w:hint="eastAsia" w:ascii="黑体" w:hAnsi="黑体" w:eastAsia="黑体" w:cs="黑体"/>
          <w:b/>
          <w:bCs/>
          <w:color w:val="auto"/>
          <w:sz w:val="28"/>
          <w:szCs w:val="28"/>
          <w:lang w:eastAsia="zh-CN"/>
        </w:rPr>
        <w:t>四、联系方式</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（一）招聘会报名电话：刘丹丹老师 15521120192（微信同号）</w:t>
      </w:r>
    </w:p>
    <w:p>
      <w:pPr>
        <w:pStyle w:val="2"/>
        <w:rPr>
          <w:rFonts w:hint="default"/>
          <w:lang w:val="en-US" w:eastAsia="zh-CN"/>
        </w:rPr>
      </w:pPr>
      <w:r>
        <w:rPr>
          <w:rFonts w:hint="eastAsia" w:ascii="仿宋" w:hAnsi="仿宋" w:eastAsia="仿宋" w:cs="仿宋"/>
          <w:color w:val="auto"/>
          <w:kern w:val="2"/>
          <w:sz w:val="28"/>
          <w:szCs w:val="28"/>
          <w:lang w:val="en-US" w:eastAsia="zh-CN" w:bidi="ar-SA"/>
        </w:rPr>
        <w:t xml:space="preserve">                         020-29834257 刘老师、黄老师、赵老师</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 xml:space="preserve">（二）联系邮箱：2369797383@qq.com         </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kern w:val="2"/>
          <w:sz w:val="28"/>
          <w:szCs w:val="28"/>
          <w:lang w:val="en-US" w:eastAsia="zh-CN" w:bidi="ar-SA"/>
        </w:rPr>
        <w:t>（三）</w:t>
      </w:r>
      <w:r>
        <w:rPr>
          <w:rFonts w:hint="eastAsia" w:ascii="仿宋" w:hAnsi="仿宋" w:eastAsia="仿宋" w:cs="仿宋"/>
          <w:sz w:val="28"/>
          <w:szCs w:val="28"/>
          <w:lang w:eastAsia="zh-CN"/>
        </w:rPr>
        <w:t>办公地址：广州市天河区软件路13号天河政务服务中心901室</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（四）网址：广东校园人才网</w:t>
      </w:r>
      <w:r>
        <w:rPr>
          <w:rFonts w:hint="eastAsia" w:ascii="仿宋" w:hAnsi="仿宋" w:eastAsia="仿宋" w:cs="仿宋"/>
          <w:color w:val="auto"/>
          <w:sz w:val="28"/>
          <w:szCs w:val="28"/>
          <w:lang w:eastAsia="zh-CN"/>
        </w:rPr>
        <w:tab/>
      </w:r>
      <w:r>
        <w:rPr>
          <w:rFonts w:hint="eastAsia" w:ascii="仿宋" w:hAnsi="仿宋" w:eastAsia="仿宋" w:cs="仿宋"/>
          <w:color w:val="auto"/>
          <w:sz w:val="28"/>
          <w:szCs w:val="28"/>
          <w:lang w:eastAsia="zh-CN"/>
        </w:rPr>
        <w:fldChar w:fldCharType="begin"/>
      </w:r>
      <w:r>
        <w:rPr>
          <w:rFonts w:hint="eastAsia" w:ascii="仿宋" w:hAnsi="仿宋" w:eastAsia="仿宋" w:cs="仿宋"/>
          <w:color w:val="auto"/>
          <w:sz w:val="28"/>
          <w:szCs w:val="28"/>
          <w:lang w:eastAsia="zh-CN"/>
        </w:rPr>
        <w:instrText xml:space="preserve"> HYPERLINK "http://www.gdxyrc.com" </w:instrText>
      </w:r>
      <w:r>
        <w:rPr>
          <w:rFonts w:hint="eastAsia" w:ascii="仿宋" w:hAnsi="仿宋" w:eastAsia="仿宋" w:cs="仿宋"/>
          <w:color w:val="auto"/>
          <w:sz w:val="28"/>
          <w:szCs w:val="28"/>
          <w:lang w:eastAsia="zh-CN"/>
        </w:rPr>
        <w:fldChar w:fldCharType="separate"/>
      </w:r>
      <w:r>
        <w:rPr>
          <w:rFonts w:hint="eastAsia" w:ascii="仿宋" w:hAnsi="仿宋" w:eastAsia="仿宋" w:cs="仿宋"/>
          <w:color w:val="auto"/>
          <w:sz w:val="28"/>
          <w:szCs w:val="28"/>
          <w:lang w:eastAsia="zh-CN"/>
        </w:rPr>
        <w:t>www.gdxyrc.com</w:t>
      </w:r>
      <w:r>
        <w:rPr>
          <w:rFonts w:hint="eastAsia" w:ascii="仿宋" w:hAnsi="仿宋" w:eastAsia="仿宋" w:cs="仿宋"/>
          <w:color w:val="auto"/>
          <w:sz w:val="28"/>
          <w:szCs w:val="28"/>
          <w:lang w:eastAsia="zh-CN"/>
        </w:rPr>
        <w:fldChar w:fldCharType="end"/>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color w:val="auto"/>
          <w:sz w:val="28"/>
          <w:szCs w:val="28"/>
          <w:lang w:val="en-US" w:eastAsia="zh-CN"/>
        </w:rPr>
      </w:pPr>
      <w:r>
        <w:rPr>
          <w:rFonts w:hint="eastAsia" w:ascii="黑体" w:hAnsi="黑体" w:eastAsia="黑体" w:cs="黑体"/>
          <w:b/>
          <w:bCs/>
          <w:color w:val="auto"/>
          <w:sz w:val="28"/>
          <w:szCs w:val="28"/>
          <w:lang w:val="en-US" w:eastAsia="zh-CN"/>
        </w:rPr>
        <w:t>五、参会须知</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color w:val="auto"/>
          <w:kern w:val="2"/>
          <w:sz w:val="28"/>
          <w:szCs w:val="28"/>
          <w:lang w:val="en-US" w:eastAsia="zh-CN" w:bidi="ar-SA"/>
        </w:rPr>
        <w:t>每家单位限2人参加，主办方提供招聘展位、座椅、海报制作、饮用水、文具。</w:t>
      </w:r>
    </w:p>
    <w:p>
      <w:pPr>
        <w:pStyle w:val="2"/>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p>
    <w:p>
      <w:pPr>
        <w:pStyle w:val="2"/>
        <w:rPr>
          <w:rFonts w:hint="default" w:ascii="仿宋" w:hAnsi="仿宋" w:eastAsia="仿宋" w:cs="仿宋"/>
          <w:sz w:val="28"/>
          <w:szCs w:val="28"/>
          <w:lang w:val="en-US" w:eastAsia="zh-CN"/>
        </w:rPr>
      </w:pPr>
    </w:p>
    <w:p>
      <w:pPr>
        <w:pStyle w:val="2"/>
        <w:jc w:val="righ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 xml:space="preserve">                     广东省校企合作与校校合作促进会</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center"/>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28"/>
          <w:szCs w:val="28"/>
          <w:lang w:val="en-US" w:eastAsia="zh-CN"/>
        </w:rPr>
        <w:t xml:space="preserve">                               2020年6月24日</w:t>
      </w:r>
      <w:r>
        <w:rPr>
          <w:rFonts w:hint="eastAsia" w:ascii="仿宋" w:hAnsi="仿宋" w:eastAsia="仿宋" w:cs="仿宋"/>
          <w:color w:val="auto"/>
          <w:sz w:val="32"/>
          <w:szCs w:val="3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方正大标宋简体">
    <w:altName w:val="微软雅黑"/>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A30B8E"/>
    <w:multiLevelType w:val="singleLevel"/>
    <w:tmpl w:val="61A30B8E"/>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80EDE"/>
    <w:rsid w:val="013862F5"/>
    <w:rsid w:val="015E2DD7"/>
    <w:rsid w:val="01BA7492"/>
    <w:rsid w:val="021F6EE2"/>
    <w:rsid w:val="03615156"/>
    <w:rsid w:val="057376D9"/>
    <w:rsid w:val="06B31809"/>
    <w:rsid w:val="07C10071"/>
    <w:rsid w:val="0BA80F04"/>
    <w:rsid w:val="0C610111"/>
    <w:rsid w:val="0C8B48E0"/>
    <w:rsid w:val="0CF62687"/>
    <w:rsid w:val="0D2129E9"/>
    <w:rsid w:val="0E09600F"/>
    <w:rsid w:val="100F7BDA"/>
    <w:rsid w:val="110E1083"/>
    <w:rsid w:val="11CF4712"/>
    <w:rsid w:val="126110C7"/>
    <w:rsid w:val="15383599"/>
    <w:rsid w:val="1598547F"/>
    <w:rsid w:val="159A6A0D"/>
    <w:rsid w:val="159D0F05"/>
    <w:rsid w:val="15CF21C9"/>
    <w:rsid w:val="17045D77"/>
    <w:rsid w:val="18001172"/>
    <w:rsid w:val="187E1857"/>
    <w:rsid w:val="18F90288"/>
    <w:rsid w:val="1B0B5915"/>
    <w:rsid w:val="1B9C2054"/>
    <w:rsid w:val="1BBD026F"/>
    <w:rsid w:val="1BBF2E82"/>
    <w:rsid w:val="1BCD62A1"/>
    <w:rsid w:val="1C177585"/>
    <w:rsid w:val="1C1868FD"/>
    <w:rsid w:val="1EB65310"/>
    <w:rsid w:val="1F1869AC"/>
    <w:rsid w:val="1F2316B1"/>
    <w:rsid w:val="1F9552C7"/>
    <w:rsid w:val="201D1378"/>
    <w:rsid w:val="20F43937"/>
    <w:rsid w:val="213555E0"/>
    <w:rsid w:val="224B2DE6"/>
    <w:rsid w:val="22B248D9"/>
    <w:rsid w:val="22F50FA8"/>
    <w:rsid w:val="23B55E1F"/>
    <w:rsid w:val="247A505E"/>
    <w:rsid w:val="2605422F"/>
    <w:rsid w:val="269B1B1D"/>
    <w:rsid w:val="27020861"/>
    <w:rsid w:val="293F2A55"/>
    <w:rsid w:val="29E46AE3"/>
    <w:rsid w:val="2A0D79E5"/>
    <w:rsid w:val="2A2A2B3A"/>
    <w:rsid w:val="2A422A1B"/>
    <w:rsid w:val="2A7C45C5"/>
    <w:rsid w:val="2AA3124E"/>
    <w:rsid w:val="2ABC16AD"/>
    <w:rsid w:val="2B2F0EB4"/>
    <w:rsid w:val="2B7F766F"/>
    <w:rsid w:val="2CCC5D5D"/>
    <w:rsid w:val="2DB153CA"/>
    <w:rsid w:val="2E2B02C8"/>
    <w:rsid w:val="2F950AA3"/>
    <w:rsid w:val="2FB76115"/>
    <w:rsid w:val="2FDF02E5"/>
    <w:rsid w:val="31464221"/>
    <w:rsid w:val="31E47C27"/>
    <w:rsid w:val="33153F7F"/>
    <w:rsid w:val="340E2441"/>
    <w:rsid w:val="348208A9"/>
    <w:rsid w:val="35034929"/>
    <w:rsid w:val="35547285"/>
    <w:rsid w:val="35FD3A96"/>
    <w:rsid w:val="366C4BAF"/>
    <w:rsid w:val="37B35D6D"/>
    <w:rsid w:val="384E6ED7"/>
    <w:rsid w:val="38A67729"/>
    <w:rsid w:val="38CF2C4A"/>
    <w:rsid w:val="392375A2"/>
    <w:rsid w:val="39821ED2"/>
    <w:rsid w:val="3AFC556A"/>
    <w:rsid w:val="3B0A79E5"/>
    <w:rsid w:val="3BB80CF4"/>
    <w:rsid w:val="3C814581"/>
    <w:rsid w:val="3D436B83"/>
    <w:rsid w:val="3DB0551F"/>
    <w:rsid w:val="3DEA52F5"/>
    <w:rsid w:val="3F3635FB"/>
    <w:rsid w:val="3F613B5F"/>
    <w:rsid w:val="3FFD27CC"/>
    <w:rsid w:val="40197213"/>
    <w:rsid w:val="408B634A"/>
    <w:rsid w:val="41C45BB7"/>
    <w:rsid w:val="43B0215A"/>
    <w:rsid w:val="44BA2D14"/>
    <w:rsid w:val="455367F0"/>
    <w:rsid w:val="463D1D2B"/>
    <w:rsid w:val="465A6FA0"/>
    <w:rsid w:val="46D70C36"/>
    <w:rsid w:val="47A87947"/>
    <w:rsid w:val="47F41AB8"/>
    <w:rsid w:val="483D2EE9"/>
    <w:rsid w:val="48754DD0"/>
    <w:rsid w:val="49AC6CF0"/>
    <w:rsid w:val="49EE4668"/>
    <w:rsid w:val="4A9C57AF"/>
    <w:rsid w:val="4B0C0ED9"/>
    <w:rsid w:val="4C387104"/>
    <w:rsid w:val="4D771266"/>
    <w:rsid w:val="4D7B12B1"/>
    <w:rsid w:val="4E9951A8"/>
    <w:rsid w:val="4EEA622A"/>
    <w:rsid w:val="50A02E64"/>
    <w:rsid w:val="51316495"/>
    <w:rsid w:val="51E369EB"/>
    <w:rsid w:val="526A5845"/>
    <w:rsid w:val="5426090E"/>
    <w:rsid w:val="54B209CA"/>
    <w:rsid w:val="555327AD"/>
    <w:rsid w:val="555E3DBD"/>
    <w:rsid w:val="558374F8"/>
    <w:rsid w:val="575B69C1"/>
    <w:rsid w:val="58F901C4"/>
    <w:rsid w:val="59073970"/>
    <w:rsid w:val="597E37BC"/>
    <w:rsid w:val="5C1F00AB"/>
    <w:rsid w:val="5CAE40FE"/>
    <w:rsid w:val="5CFF1233"/>
    <w:rsid w:val="5F3E305F"/>
    <w:rsid w:val="5F7C4412"/>
    <w:rsid w:val="5FCF20D0"/>
    <w:rsid w:val="602C52D6"/>
    <w:rsid w:val="60475BD7"/>
    <w:rsid w:val="61C23C35"/>
    <w:rsid w:val="61EE4282"/>
    <w:rsid w:val="62A92020"/>
    <w:rsid w:val="635940DD"/>
    <w:rsid w:val="639227A6"/>
    <w:rsid w:val="64CC2C94"/>
    <w:rsid w:val="66F20B36"/>
    <w:rsid w:val="671F46E5"/>
    <w:rsid w:val="67AB211B"/>
    <w:rsid w:val="67AF15FF"/>
    <w:rsid w:val="67BB2888"/>
    <w:rsid w:val="68A2538C"/>
    <w:rsid w:val="69D04980"/>
    <w:rsid w:val="6ABE0A1F"/>
    <w:rsid w:val="6B317C01"/>
    <w:rsid w:val="6C0D4340"/>
    <w:rsid w:val="6D471BF8"/>
    <w:rsid w:val="6D75171F"/>
    <w:rsid w:val="6E407ECB"/>
    <w:rsid w:val="6E5863FF"/>
    <w:rsid w:val="6F983BFC"/>
    <w:rsid w:val="6FD26D79"/>
    <w:rsid w:val="70F6528D"/>
    <w:rsid w:val="71E661C2"/>
    <w:rsid w:val="72473E7C"/>
    <w:rsid w:val="73273D1F"/>
    <w:rsid w:val="734A456F"/>
    <w:rsid w:val="746C0BF6"/>
    <w:rsid w:val="746D5806"/>
    <w:rsid w:val="75724E82"/>
    <w:rsid w:val="781A6D3F"/>
    <w:rsid w:val="78A3758F"/>
    <w:rsid w:val="79627486"/>
    <w:rsid w:val="7A1508DE"/>
    <w:rsid w:val="7ADA11D9"/>
    <w:rsid w:val="7B3911D5"/>
    <w:rsid w:val="7C197467"/>
    <w:rsid w:val="7D29001C"/>
    <w:rsid w:val="7EDA0E17"/>
    <w:rsid w:val="7F5F3E43"/>
    <w:rsid w:val="7FEA4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黑体" w:hAnsi="黑体" w:eastAsia="黑体" w:cs="Times New Roman"/>
      <w:color w:val="000000"/>
      <w:sz w:val="24"/>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1627</Words>
  <Characters>2062</Characters>
  <Lines>0</Lines>
  <Paragraphs>0</Paragraphs>
  <TotalTime>11</TotalTime>
  <ScaleCrop>false</ScaleCrop>
  <LinksUpToDate>false</LinksUpToDate>
  <CharactersWithSpaces>2178</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Ting婷</cp:lastModifiedBy>
  <dcterms:modified xsi:type="dcterms:W3CDTF">2020-06-24T01:44:22Z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